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5A794" w14:textId="1054A618" w:rsidR="00D17D0C" w:rsidRPr="0057196F" w:rsidRDefault="00D17D0C" w:rsidP="0057196F">
      <w:pPr>
        <w:spacing w:line="276" w:lineRule="auto"/>
        <w:jc w:val="center"/>
        <w:rPr>
          <w:rFonts w:ascii="NikoshBAN" w:hAnsi="NikoshBAN" w:cs="NikoshBAN"/>
          <w:b/>
          <w:bCs/>
          <w:color w:val="000000"/>
          <w:sz w:val="26"/>
          <w:szCs w:val="26"/>
          <w:shd w:val="clear" w:color="auto" w:fill="FFFFFF"/>
          <w:cs/>
          <w:lang w:bidi="bn-IN"/>
        </w:rPr>
      </w:pPr>
      <w:r w:rsidRPr="0057196F">
        <w:rPr>
          <w:rFonts w:ascii="NikoshBAN" w:hAnsi="NikoshBAN" w:cs="NikoshBAN"/>
          <w:b/>
          <w:bCs/>
          <w:color w:val="000000"/>
          <w:sz w:val="26"/>
          <w:szCs w:val="26"/>
          <w:shd w:val="clear" w:color="auto" w:fill="FFFFFF"/>
          <w:cs/>
          <w:lang w:bidi="bn-IN"/>
        </w:rPr>
        <w:t>তথ্য ও যোগাযোগ প্রযুক্তি আইন</w:t>
      </w:r>
      <w:r w:rsidRPr="0057196F">
        <w:rPr>
          <w:rFonts w:ascii="NikoshBAN" w:hAnsi="NikoshBAN" w:cs="NikoshBAN"/>
          <w:b/>
          <w:bCs/>
          <w:color w:val="000000"/>
          <w:sz w:val="26"/>
          <w:szCs w:val="26"/>
          <w:shd w:val="clear" w:color="auto" w:fill="FFFFFF"/>
        </w:rPr>
        <w:t xml:space="preserve">, </w:t>
      </w:r>
      <w:r w:rsidRPr="0057196F">
        <w:rPr>
          <w:rFonts w:ascii="NikoshBAN" w:hAnsi="NikoshBAN" w:cs="NikoshBAN"/>
          <w:b/>
          <w:bCs/>
          <w:color w:val="000000"/>
          <w:sz w:val="26"/>
          <w:szCs w:val="26"/>
          <w:shd w:val="clear" w:color="auto" w:fill="FFFFFF"/>
          <w:cs/>
          <w:lang w:bidi="bn-IN"/>
        </w:rPr>
        <w:t>২০০৬</w:t>
      </w:r>
      <w:r w:rsidRPr="0057196F">
        <w:rPr>
          <w:rFonts w:ascii="NikoshBAN" w:hAnsi="NikoshBAN" w:cs="NikoshB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57196F">
        <w:rPr>
          <w:rFonts w:ascii="NikoshBAN" w:hAnsi="NikoshBAN" w:cs="NikoshBAN" w:hint="cs"/>
          <w:b/>
          <w:bCs/>
          <w:color w:val="000000"/>
          <w:sz w:val="26"/>
          <w:szCs w:val="26"/>
          <w:shd w:val="clear" w:color="auto" w:fill="FFFFFF"/>
          <w:cs/>
          <w:lang w:bidi="bn-IN"/>
        </w:rPr>
        <w:t>এর অধিকতর সংশোধনকল্পে প্রণীত আইন (খসড়া)</w:t>
      </w:r>
    </w:p>
    <w:p w14:paraId="1A7491F4" w14:textId="77777777" w:rsidR="0057196F" w:rsidRPr="0057196F" w:rsidRDefault="0057196F" w:rsidP="0057196F">
      <w:pPr>
        <w:spacing w:line="276" w:lineRule="auto"/>
        <w:rPr>
          <w:rFonts w:ascii="NikoshBAN" w:hAnsi="NikoshBAN" w:cs="NikoshBAN"/>
          <w:b/>
          <w:bCs/>
          <w:color w:val="000000"/>
          <w:sz w:val="24"/>
          <w:szCs w:val="24"/>
          <w:shd w:val="clear" w:color="auto" w:fill="FFFFFF"/>
          <w:lang w:bidi="bn-IN"/>
        </w:rPr>
      </w:pPr>
    </w:p>
    <w:p w14:paraId="64CFFAD9" w14:textId="77777777" w:rsidR="0057196F" w:rsidRDefault="00D17D0C" w:rsidP="0057196F">
      <w:pPr>
        <w:spacing w:line="276" w:lineRule="auto"/>
        <w:jc w:val="both"/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</w:pPr>
      <w:r w:rsidRPr="0057196F">
        <w:rPr>
          <w:rFonts w:ascii="NikoshBAN" w:hAnsi="NikoshBAN" w:cs="NikoshBAN"/>
          <w:color w:val="000000"/>
          <w:sz w:val="24"/>
          <w:szCs w:val="24"/>
          <w:shd w:val="clear" w:color="auto" w:fill="FFFFFF"/>
          <w:cs/>
          <w:lang w:bidi="bn-IN"/>
        </w:rPr>
        <w:t xml:space="preserve">যেহেতু </w:t>
      </w:r>
      <w:r w:rsidRPr="0057196F">
        <w:rPr>
          <w:rFonts w:ascii="NikoshBAN" w:hAnsi="NikoshBAN" w:cs="NikoshBAN" w:hint="cs"/>
          <w:color w:val="000000"/>
          <w:sz w:val="24"/>
          <w:szCs w:val="24"/>
          <w:shd w:val="clear" w:color="auto" w:fill="FFFFFF"/>
          <w:cs/>
          <w:lang w:bidi="bn-IN"/>
        </w:rPr>
        <w:t xml:space="preserve">নিম্নবর্ণিত উদ্দেশ্যসমূহ পূরনকল্পে , </w:t>
      </w:r>
      <w:r w:rsidRPr="0057196F">
        <w:rPr>
          <w:rFonts w:ascii="NikoshBAN" w:hAnsi="NikoshBAN" w:cs="NikoshBAN"/>
          <w:color w:val="000000"/>
          <w:sz w:val="24"/>
          <w:szCs w:val="24"/>
          <w:shd w:val="clear" w:color="auto" w:fill="FFFFFF"/>
          <w:cs/>
          <w:lang w:bidi="bn-IN"/>
        </w:rPr>
        <w:t>তথ্য ও যোগাযোগ প্রযুক্তি আইন</w:t>
      </w:r>
      <w:r w:rsidRPr="0057196F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, </w:t>
      </w:r>
      <w:r w:rsidRPr="0057196F">
        <w:rPr>
          <w:rFonts w:ascii="NikoshBAN" w:hAnsi="NikoshBAN" w:cs="NikoshBAN"/>
          <w:color w:val="000000"/>
          <w:sz w:val="24"/>
          <w:szCs w:val="24"/>
          <w:shd w:val="clear" w:color="auto" w:fill="FFFFFF"/>
          <w:cs/>
          <w:lang w:bidi="bn-IN"/>
        </w:rPr>
        <w:t>২০০৬</w:t>
      </w:r>
      <w:r w:rsidRPr="0057196F">
        <w:rPr>
          <w:rFonts w:ascii="NikoshBAN" w:hAnsi="NikoshBAN" w:cs="NikoshBAN" w:hint="cs"/>
          <w:color w:val="000000"/>
          <w:sz w:val="24"/>
          <w:szCs w:val="24"/>
          <w:shd w:val="clear" w:color="auto" w:fill="FFFFFF"/>
          <w:cs/>
          <w:lang w:bidi="bn-IN"/>
        </w:rPr>
        <w:t xml:space="preserve"> (২০০৬ সালের ৩৯ নং আইন) এর অধিকতর সংশোধন </w:t>
      </w:r>
      <w:r w:rsidRPr="0057196F">
        <w:rPr>
          <w:rFonts w:ascii="NikoshBAN" w:hAnsi="NikoshBAN" w:cs="NikoshBAN"/>
          <w:color w:val="000000"/>
          <w:sz w:val="24"/>
          <w:szCs w:val="24"/>
          <w:shd w:val="clear" w:color="auto" w:fill="FFFFFF"/>
          <w:cs/>
          <w:lang w:bidi="bn-IN"/>
        </w:rPr>
        <w:t>সমীচীন ও প্রয়োজনীয়</w:t>
      </w:r>
      <w:r w:rsidRPr="0057196F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;</w:t>
      </w:r>
    </w:p>
    <w:p w14:paraId="4B1D717A" w14:textId="66299898" w:rsidR="00D17D0C" w:rsidRPr="0057196F" w:rsidRDefault="00D17D0C" w:rsidP="0057196F">
      <w:pPr>
        <w:spacing w:line="276" w:lineRule="auto"/>
        <w:jc w:val="both"/>
        <w:rPr>
          <w:rFonts w:ascii="NikoshBAN" w:hAnsi="NikoshBAN" w:cs="NikoshBAN"/>
          <w:color w:val="000000"/>
          <w:sz w:val="24"/>
          <w:szCs w:val="24"/>
          <w:shd w:val="clear" w:color="auto" w:fill="FFFFFF"/>
          <w:rtl/>
          <w:cs/>
        </w:rPr>
      </w:pPr>
      <w:r w:rsidRPr="0057196F">
        <w:rPr>
          <w:rFonts w:ascii="NikoshBAN" w:hAnsi="NikoshBAN" w:cs="NikoshBAN"/>
          <w:color w:val="000000"/>
          <w:sz w:val="24"/>
          <w:szCs w:val="24"/>
          <w:shd w:val="clear" w:color="auto" w:fill="FFFFFF"/>
          <w:cs/>
          <w:lang w:bidi="bn-IN"/>
        </w:rPr>
        <w:t>সেহেতু এতদ্‌দ্বারা নিম্নরূপ আইন করা হইলঃ</w:t>
      </w:r>
      <w:r w:rsidRPr="0057196F">
        <w:rPr>
          <w:rFonts w:ascii="NikoshBAN" w:hAnsi="NikoshBAN" w:cs="NikoshBAN"/>
          <w:color w:val="000000"/>
          <w:sz w:val="24"/>
          <w:szCs w:val="24"/>
          <w:shd w:val="clear" w:color="auto" w:fill="FFFFFF"/>
          <w:rtl/>
          <w:cs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17D0C" w:rsidRPr="0057196F" w14:paraId="21191D58" w14:textId="77777777" w:rsidTr="003B4F89">
        <w:tc>
          <w:tcPr>
            <w:tcW w:w="2425" w:type="dxa"/>
          </w:tcPr>
          <w:p w14:paraId="0F645F4E" w14:textId="705B7467" w:rsidR="00D17D0C" w:rsidRPr="0057196F" w:rsidRDefault="00D17D0C" w:rsidP="0057196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১।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সংক্ষিপ্ত শিরোনাম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প্রয়োগ এবং প্রবর্তন</w:t>
            </w:r>
          </w:p>
        </w:tc>
        <w:tc>
          <w:tcPr>
            <w:tcW w:w="6925" w:type="dxa"/>
          </w:tcPr>
          <w:p w14:paraId="18A8DC53" w14:textId="75806146" w:rsidR="00D17D0C" w:rsidRPr="0057196F" w:rsidRDefault="00D17D0C" w:rsidP="0057196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১৷ (১) এই আইন </w:t>
            </w:r>
            <w:bookmarkStart w:id="0" w:name="_GoBack"/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 ও যোগাযোগ প্রযুক্তি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(সংশোধন)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আইন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২০১৯ </w:t>
            </w:r>
            <w:bookmarkEnd w:id="0"/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নামে অভিহিত হইবে৷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২) সমগ্র বাংলাদেশে ইহার প্রয়োগ হইবে৷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৩) ইহা অবিলম্বে কার্যকর হইবে৷</w:t>
            </w:r>
          </w:p>
        </w:tc>
      </w:tr>
      <w:tr w:rsidR="00D17D0C" w:rsidRPr="0057196F" w14:paraId="60D2FC32" w14:textId="77777777" w:rsidTr="003B4F89">
        <w:tc>
          <w:tcPr>
            <w:tcW w:w="2425" w:type="dxa"/>
          </w:tcPr>
          <w:p w14:paraId="11D211BF" w14:textId="083EBEBE" w:rsidR="00D17D0C" w:rsidRPr="0057196F" w:rsidRDefault="00D17D0C" w:rsidP="0057196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২।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২০০৬ সালের ৩৯ নং আইনের ধারা ২ এর সংশোধন</w:t>
            </w:r>
          </w:p>
        </w:tc>
        <w:tc>
          <w:tcPr>
            <w:tcW w:w="6925" w:type="dxa"/>
          </w:tcPr>
          <w:p w14:paraId="42FF8D0D" w14:textId="2E3797CE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অতঃপর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উক্ত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আইন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বলিয়া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উল্লিখিত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ধারা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২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(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২১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)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“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বা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উপ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-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বা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সহকারী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”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শব্দগুলির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পরিবর্তে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“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”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বা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“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যুগ্ম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”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বা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“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উপ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-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”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বা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“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সিনিয়র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সহকারী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”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বা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“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সহকারী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”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অর্থ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ধারা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১৮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(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১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)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অধীন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নিযুক্ত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“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যুগ্ম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উপ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-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সিনিয়র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সহকারী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বা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সহকারী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”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শব্দগুলি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প্রতিস্থাপিত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হইবে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;</w:t>
            </w:r>
          </w:p>
        </w:tc>
      </w:tr>
      <w:tr w:rsidR="00D17D0C" w:rsidRPr="0057196F" w14:paraId="76BF3002" w14:textId="77777777" w:rsidTr="003B4F89">
        <w:tc>
          <w:tcPr>
            <w:tcW w:w="2425" w:type="dxa"/>
          </w:tcPr>
          <w:p w14:paraId="5011AE11" w14:textId="0B97112E" w:rsidR="00D17D0C" w:rsidRPr="0057196F" w:rsidRDefault="00D17D0C" w:rsidP="0057196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3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২০০৬ সালের ৩৯ নং আইনের ধারা ২ এ উপধারা 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৪১,৪২, ৪৩ ও ৪৪ এর সংযোজন</w:t>
            </w:r>
          </w:p>
        </w:tc>
        <w:tc>
          <w:tcPr>
            <w:tcW w:w="6925" w:type="dxa"/>
          </w:tcPr>
          <w:p w14:paraId="20CC0A1A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উপধারা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(৪১) এ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“‘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সিটিজেন</w:t>
            </w: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সার্ভিস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ডাটাবেজ</w:t>
            </w: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’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অর্থ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নাগরিকদের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ইলেকট্রনিক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পরিচিতি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করিবার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ধারা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উল্লিখিত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ডেটা সেন্টারে 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নির্বাচন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কমিশন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সচিবালয়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কোনো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প্রাপ্ত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পরিচয়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পত্র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এইরুপ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ডাটাবেজ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বায়োমেট্রিকসহ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ছায়া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ডাটাবেজ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(Mirror copy)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বুঝাইবে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>;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” শব্দগুলি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অন্তর্ভুক্ত করিতে হইবে;</w:t>
            </w:r>
          </w:p>
          <w:p w14:paraId="4EAC3890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২(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৪২)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>“ ‘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যাচাইকারী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অর্থ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সিটিজেন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সার্ভিস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ডাটাবেজ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ইলেকট্রনিক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পরিচিতি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ধারার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অধীনে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যাচাইকারী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হিসাবে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প্রাপ্ত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ব্যক্তি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>”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শব্দগুলি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অন্তর্ভুক্ত করিতে হইবে;</w:t>
            </w:r>
          </w:p>
          <w:p w14:paraId="4002CC7C" w14:textId="24A27053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৪৩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  <w:r w:rsidRPr="0057196F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 xml:space="preserve"> ‘‘ 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>‘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সেবা প্রদানকারী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>’</w:t>
            </w:r>
            <w:r w:rsidRPr="0057196F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অর্থ এমন কোনো ব্যক্তি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এজেন্সি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কোম্পানি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পার্টনারশিপ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> 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ফার্ম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একক মালিকানাধীন সংস্থা বা এমন অন্য কোন প্রতিষ্ঠান যা ইলেক্ট্রনিক মাধ্যমে সেবা প্রদানের জন্য সরকার বা সরকার এর ক্ষমতাপ্রাপ্ত কর্তৃপক্ষ কর্তৃক অনুমতি প্রাপ্ত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”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শব্দগুলি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অন্তর্ভুক্ত করিতে হইবে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>;</w:t>
            </w:r>
          </w:p>
          <w:p w14:paraId="06BBD68E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sz w:val="8"/>
                <w:szCs w:val="8"/>
                <w:lang w:bidi="bn-IN"/>
              </w:rPr>
            </w:pPr>
          </w:p>
          <w:p w14:paraId="514FA023" w14:textId="25C7770E" w:rsidR="00D17D0C" w:rsidRPr="0057196F" w:rsidRDefault="00D17D0C" w:rsidP="0057196F">
            <w:pPr>
              <w:pStyle w:val="HTMLPreformatted"/>
              <w:shd w:val="clear" w:color="auto" w:fill="F8F9FA"/>
              <w:spacing w:line="276" w:lineRule="auto"/>
              <w:jc w:val="both"/>
              <w:rPr>
                <w:rFonts w:ascii="Nikosh" w:hAnsi="Nikosh" w:cs="Nikosh"/>
                <w:color w:val="222222"/>
                <w:sz w:val="24"/>
                <w:szCs w:val="24"/>
                <w:cs/>
              </w:rPr>
            </w:pPr>
            <w:r w:rsidRPr="005719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7196F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719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</w:t>
            </w:r>
            <w:r w:rsidRPr="0057196F">
              <w:rPr>
                <w:rFonts w:ascii="Nikosh" w:hAnsi="Nikosh" w:cs="Nikosh"/>
                <w:sz w:val="24"/>
                <w:szCs w:val="24"/>
                <w:lang w:bidi="bn-IN"/>
              </w:rPr>
              <w:t>) “</w:t>
            </w:r>
            <w:r w:rsidRPr="0057196F">
              <w:rPr>
                <w:rFonts w:ascii="Nikosh" w:hAnsi="Nikosh" w:cs="Nikosh"/>
                <w:sz w:val="24"/>
                <w:szCs w:val="24"/>
                <w:lang w:val="en-GB"/>
              </w:rPr>
              <w:t>'</w:t>
            </w:r>
            <w:r w:rsidRPr="0057196F">
              <w:rPr>
                <w:rFonts w:ascii="Nikosh" w:hAnsi="Nikosh" w:cs="Nikosh"/>
                <w:color w:val="222222"/>
                <w:sz w:val="24"/>
                <w:szCs w:val="24"/>
                <w:cs/>
                <w:lang w:bidi="bn-IN"/>
              </w:rPr>
              <w:t xml:space="preserve"> ছায়া ডাটাবেস</w:t>
            </w:r>
            <w:r w:rsidRPr="0057196F">
              <w:rPr>
                <w:rFonts w:ascii="Nikosh" w:hAnsi="Nikosh" w:cs="Nikosh"/>
                <w:sz w:val="24"/>
                <w:szCs w:val="24"/>
                <w:cs/>
                <w:lang w:val="en-GB"/>
              </w:rPr>
              <w:t xml:space="preserve"> বা </w:t>
            </w:r>
            <w:r w:rsidRPr="0057196F">
              <w:rPr>
                <w:rFonts w:ascii="Nikosh" w:hAnsi="Nikosh" w:cs="Nikosh"/>
                <w:lang w:val="en-GB"/>
              </w:rPr>
              <w:t xml:space="preserve">Mirror Copy' </w:t>
            </w:r>
            <w:r w:rsidRPr="0057196F">
              <w:rPr>
                <w:rFonts w:ascii="Nikosh" w:hAnsi="Nikosh" w:cs="Nikosh"/>
                <w:sz w:val="24"/>
                <w:szCs w:val="24"/>
                <w:cs/>
                <w:lang w:val="en-GB"/>
              </w:rPr>
              <w:t xml:space="preserve">অর্থ এই আইনের উদ্দেশ্য পুরনকল্পে </w:t>
            </w:r>
            <w:r w:rsidRPr="0057196F">
              <w:rPr>
                <w:rFonts w:ascii="Nikosh" w:hAnsi="Nikosh" w:cs="Nikosh"/>
                <w:color w:val="222222"/>
                <w:sz w:val="24"/>
                <w:szCs w:val="24"/>
                <w:cs/>
                <w:lang w:bidi="bn-IN"/>
              </w:rPr>
              <w:t>নিরবিচ্ছিন্ন ডাটা প্রাপ্যতা নিশ্চিত করার লক্ষ্যে এবং ডাউনটাইম এড়ানোর জন্য একটি ছায়া ডাটাবেস অথবা অবিকল ডাটাবেজ যা একটি সার্ভারে রক্ষিত থাকিবে’</w:t>
            </w:r>
            <w:r w:rsidRPr="005719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শব্দগুলি </w:t>
            </w:r>
            <w:r w:rsidRPr="0057196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অন্তর্ভুক্ত করিতে হইবে</w:t>
            </w:r>
            <w:r w:rsidRPr="0057196F">
              <w:rPr>
                <w:rFonts w:ascii="Nikosh" w:hAnsi="Nikosh" w:cs="Nikosh"/>
                <w:sz w:val="24"/>
                <w:szCs w:val="24"/>
                <w:lang w:bidi="bn-IN"/>
              </w:rPr>
              <w:t xml:space="preserve">; </w:t>
            </w:r>
          </w:p>
        </w:tc>
      </w:tr>
      <w:tr w:rsidR="00D17D0C" w:rsidRPr="0057196F" w14:paraId="7AE5CD21" w14:textId="77777777" w:rsidTr="003B4F89">
        <w:tc>
          <w:tcPr>
            <w:tcW w:w="2425" w:type="dxa"/>
          </w:tcPr>
          <w:p w14:paraId="59268F42" w14:textId="48AB4E68" w:rsidR="00D17D0C" w:rsidRPr="0057196F" w:rsidRDefault="00D17D0C" w:rsidP="0057196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৪।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২০০৬ সালের ৩৯ নং আইনের ধারা ৬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(ক)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এর সংয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োজন</w:t>
            </w:r>
          </w:p>
        </w:tc>
        <w:tc>
          <w:tcPr>
            <w:tcW w:w="6925" w:type="dxa"/>
          </w:tcPr>
          <w:p w14:paraId="3752B490" w14:textId="0F3FE428" w:rsidR="00D17D0C" w:rsidRPr="0057196F" w:rsidRDefault="00D17D0C" w:rsidP="0057196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উক্ত আইনের ধারা ৬ এর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পর নিম্নরূপ ধারা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৬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(ক)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 সন্নিবেশিত হইবে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, যথা- “ই-চুক্তির আইনগত ব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ৈধতাঃ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৬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(ক) ইলেক্ট্রনিক বিন্যাস বা যোগাযোগ পদ্ধতি ব্যবহারের মাধ্যমে চুক্তি প্রণয়নের ক্ষেত্রে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যেখানে প্রস্তাব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প্রস্তাব গ্রহণ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প্রস্তাব এবং স্বীকৃতি প্রত্যাহার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যেমনটিই হোক না কেন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যদি তা ইলেকট্রনিক বিন্যাসে করা হয় বা ইলেকট্রনিক রেকর্ডের মাধ্যমে সম্পাদিত হয়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যাহাতে চুক্তির সকল উপাদান বিদ্যমান থাকে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তাহলে ইলেকট্রনিক বিন্যাসে বা ইলেকট্রনিক রেকর্ডের মাধ্যমে সম্পাদিত এরুপ চুক্তি বৈধ হিসেবে গন্য হইবে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D17D0C" w:rsidRPr="0057196F" w14:paraId="387EF4A8" w14:textId="77777777" w:rsidTr="003B4F89">
        <w:tc>
          <w:tcPr>
            <w:tcW w:w="2425" w:type="dxa"/>
          </w:tcPr>
          <w:p w14:paraId="7607B0A5" w14:textId="1A285F85" w:rsidR="00D17D0C" w:rsidRPr="0057196F" w:rsidRDefault="00D17D0C" w:rsidP="0057196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৫।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২০০৬ সালের ৩৯ নং আইনের ধারা ৮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(ক)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এর সংয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োজন</w:t>
            </w:r>
          </w:p>
        </w:tc>
        <w:tc>
          <w:tcPr>
            <w:tcW w:w="6925" w:type="dxa"/>
          </w:tcPr>
          <w:p w14:paraId="78FEBD0D" w14:textId="77777777" w:rsidR="00D17D0C" w:rsidRPr="0057196F" w:rsidRDefault="00D17D0C" w:rsidP="0057196F">
            <w:pPr>
              <w:spacing w:line="276" w:lineRule="auto"/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উক্ত আইনের ধারা ৮ এর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পর নিম্নরূপ ধারা ৮(ক) সন্নিবেশিত হইবে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, যথা- </w:t>
            </w:r>
          </w:p>
          <w:p w14:paraId="5FA790AF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“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ই-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সেবা প্রদান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”</w:t>
            </w:r>
          </w:p>
          <w:p w14:paraId="3A66783E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৮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 (ক)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 (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)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 এই আইনের উদ্দেশ্য পুরনকল্পে যথাযথভাবে জনগনকে ই-সেবা প্রদানের লক্ষ্যে ই-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lastRenderedPageBreak/>
              <w:t>সেবা প্রদানকারীগনকে সরকার বা সরকার কর্তৃক ক্ষমতাপ্রাপ্ত কর্তৃপক্ষ কর্তৃক অনুমতিপ্রাপ্ত হইতে হইবে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;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 </w:t>
            </w:r>
          </w:p>
          <w:p w14:paraId="081FC73B" w14:textId="6F31FF19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</w:pP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(২) 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-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সেবা প্রদানকারী  কর্তৃক সরবরাহকৃত সকল 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-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সেবা যেন জনগণ সঠিকভাবে এবং স্বল্পতম সময়ের মধ্যে পেতে পারে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,</w:t>
            </w:r>
            <w:r w:rsid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সেজন্য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-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সেবা প্রদানকারীগন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তাঁদের প্রদত্ত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সেবার মান নিশ্চিত করিবার জন্য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প্রয়োজনীয়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কম্পিউটার সিস্টেম স্থাপন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অবকাঠামো উন্নয়ন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রক্ষণাবেক্ষণ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আপগ্রেড এবং প্রয়োজনীয় নিরাপত্তা ব্যবস্থা নিশ্চিত করিবে;  </w:t>
            </w:r>
          </w:p>
          <w:p w14:paraId="462ADAB4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(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)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সরকার</w:t>
            </w:r>
            <w:r w:rsidRPr="0057196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সরকারী গেজেট বা অতিরিক্ত ইলেক্ট্রনিক গেজেট এর মাধ্যমে যে কোন ই</w:t>
            </w:r>
            <w:r w:rsidRPr="0057196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IN"/>
              </w:rPr>
              <w:t>-</w:t>
            </w:r>
            <w:r w:rsidRPr="0057196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সেবা প্রদানকারীকে সেবার মান নিশ্চিত করিবার জন্য কম্পিউটার সিস্টেম স্থাপন</w:t>
            </w:r>
            <w:r w:rsidRPr="0057196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অবকাঠামো উন্নয়ন</w:t>
            </w:r>
            <w:r w:rsidRPr="0057196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রক্ষণাবেক্ষণ</w:t>
            </w:r>
            <w:r w:rsidRPr="0057196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আপগ্রেড এবং প্রয়োজনীয় নিরাপত্তা ব্যবস্থা নিশ্চিত করিবার জন্য নির্দেশ দিতে পারিবে</w:t>
            </w:r>
            <w:r w:rsidRPr="0057196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  <w:p w14:paraId="75151509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(৪)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 xml:space="preserve">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-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সেবা প্রদানকারী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সেবা প্রদানের জন্য সেবা গ্রহীতার নিকট হইতে সরকার বা সরকার কর্তৃক ক্ষমতাপ্রাপ্ত কর্তৃপক্ষ কর্তৃক নির্ধারিত সার্ভিস চার্জ বা ফিস গ্রহণ করিতে পারিবে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; </w:t>
            </w:r>
          </w:p>
          <w:p w14:paraId="44D4FED1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(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৫)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সরকার এই ধারায় অধীনে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প্রদত্ত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ভিন্ন ভিন্ন সেবার জন্য ভিন্ন ভিন্ন সার্ভিস চার্জ বা ফিস নির্ধারণ করে দিতে পারিবে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; </w:t>
            </w:r>
          </w:p>
          <w:p w14:paraId="3A407E34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(৬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 xml:space="preserve">)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সরকার এই ধারার অধীনে যে কোন 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-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সেবা প্রদানকারীকে নিরবিচ্ছিন্নভাবে সেবা প্রদানে বাধ্য করিতে পারিবে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কেউ এর ব্যতিক্রম করিলে তার অনুমোদন বাতিলসহ জরিমানা আদায়ের ব্যবস্থা করিতে পারিবে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; </w:t>
            </w:r>
          </w:p>
          <w:p w14:paraId="57366868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(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৭)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-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সেবা প্রদানকারীগণ তাদের সকল ধরনের সেবা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হিসাব ও ট্রানজেকশন নির্দিষ্ট সময় পর্যন্ত সংরক্ষণ করিবে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সরকার ইচ্ছা করিলে যে কোন সময় উক্ত সেবা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হিসাব ও ট্রানজেকশন তলব করিতে পারিবে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;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 </w:t>
            </w:r>
          </w:p>
          <w:p w14:paraId="20109DB5" w14:textId="19D74BCC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</w:pP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(৮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)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-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সেবা প্রদানকারী যে কোন সেবা ও অর্থ লেনদেনের সময় সেবা গ্রহীতার পরিচয় নিশ্চিতপূর্বক সেবা প্রদান করিবে এবং একইসাথে গ্রাহক তথ্যের গোপনীয়তা ও সুরক্ষার জন্য প্রয়োজনীয় ব্যবস্থা গ্রহণ করিবে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</w:p>
        </w:tc>
      </w:tr>
      <w:tr w:rsidR="00D17D0C" w:rsidRPr="0057196F" w14:paraId="2022C905" w14:textId="77777777" w:rsidTr="003B4F89">
        <w:tc>
          <w:tcPr>
            <w:tcW w:w="2425" w:type="dxa"/>
          </w:tcPr>
          <w:p w14:paraId="0884C2EF" w14:textId="52D5FE06" w:rsidR="00D17D0C" w:rsidRPr="0057196F" w:rsidRDefault="00D17D0C" w:rsidP="0057196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lastRenderedPageBreak/>
              <w:t xml:space="preserve">৬।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২০০৬ সালের ৩৯ নং আইনের ধারা ৯ 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(ক)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এর সংয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োজন</w:t>
            </w:r>
          </w:p>
        </w:tc>
        <w:tc>
          <w:tcPr>
            <w:tcW w:w="6925" w:type="dxa"/>
          </w:tcPr>
          <w:p w14:paraId="045B353D" w14:textId="77777777" w:rsidR="00D17D0C" w:rsidRPr="0057196F" w:rsidRDefault="00D17D0C" w:rsidP="0057196F">
            <w:pPr>
              <w:spacing w:line="276" w:lineRule="auto"/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উক্ত আইনের ধারা ৯ এর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পর নিম্নরূপ ধারা ৯(ক) সন্নিবেশিত হইবে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, যথা- </w:t>
            </w:r>
          </w:p>
          <w:p w14:paraId="3A1628BF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৯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(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ক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)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ইলেক্ট্রনিক রেকর্ড নিরীক্ষাঃ</w:t>
            </w:r>
            <w:r w:rsidRPr="0057196F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</w:p>
          <w:p w14:paraId="6836FA07" w14:textId="73839956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</w:pP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যে সব ক্ষেত্রে বর্তমানে বলবৎ কোনো আইনের মাধ্যমে দলিল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রেকর্ড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নথি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,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 আর্থিক বিবরণী বা তথ্যাদি নিরীক্ষার বিধান রয়েছে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সে সব ক্ষেত্রে ইলেক্ট্রনিক বিন্যাসে রক্ষিত দলিল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রেকর্ড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নথি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,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 আর্থিক বিবরণী বা তথ্যাদির ক্ষেত্রেও একই বিধান প্রযোজ্য হইবে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এরুপ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নিরীক্ষার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এক্সটারন্যাল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এবং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ইন্টারন্যাল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নিরীক্ষকের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মাধ্যমে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নিরীক্ষা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যাইবে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;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D17D0C" w:rsidRPr="0057196F" w14:paraId="08790EDB" w14:textId="77777777" w:rsidTr="003B4F89">
        <w:tc>
          <w:tcPr>
            <w:tcW w:w="2425" w:type="dxa"/>
          </w:tcPr>
          <w:p w14:paraId="03DAF29B" w14:textId="0BA06817" w:rsidR="00D17D0C" w:rsidRPr="0057196F" w:rsidRDefault="00D17D0C" w:rsidP="0057196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৭।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২০০৬ সালের ৩৯ নং আইনের ধারা ৯ 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(খ)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এর সংয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োজন</w:t>
            </w:r>
          </w:p>
        </w:tc>
        <w:tc>
          <w:tcPr>
            <w:tcW w:w="6925" w:type="dxa"/>
          </w:tcPr>
          <w:p w14:paraId="2D28AF3A" w14:textId="77777777" w:rsidR="00D17D0C" w:rsidRPr="0057196F" w:rsidRDefault="00D17D0C" w:rsidP="0057196F">
            <w:pPr>
              <w:spacing w:line="276" w:lineRule="auto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উক্ত আইনের ধারা ৯ এর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পর নিম্নরূপ ধারা ৯(খ) সন্নিবেশিত হইবে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, যথা- </w:t>
            </w:r>
          </w:p>
          <w:p w14:paraId="0CD6FFCB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৯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(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খ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)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ইলেক্ট্রনিক রেকর্ডের বিষয়ে বিশেষজ্ঞ মতামতঃ</w:t>
            </w:r>
            <w:r w:rsidRPr="0057196F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</w:p>
          <w:p w14:paraId="2F1FB94F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কোনো আদালত বা অন্য কোনো কর্তৃপক্ষের সামনে উপস্থাপিত ইলেক্ট্রনিক বিন্যাস বা ইলেক্ট্রনিক রেকর্ডের বিষয়ে বিশেষজ্ঞ মতামত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প্রয়োজন হইলে সরকার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সংশ্লিষ্ট সংস্থা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এজেন্সি বা অধিদপ্তরকে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উক্ত বিষয়ে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 বিশেষজ্ঞ মতামত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প্রদানের জন্য দায়িত্ব প্রদান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করিতে পারিবে।  </w:t>
            </w:r>
          </w:p>
          <w:p w14:paraId="0199E87F" w14:textId="77777777" w:rsidR="00D17D0C" w:rsidRPr="0057196F" w:rsidRDefault="00D17D0C" w:rsidP="0057196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D17D0C" w:rsidRPr="0057196F" w14:paraId="0BEEE47C" w14:textId="77777777" w:rsidTr="003B4F89">
        <w:tc>
          <w:tcPr>
            <w:tcW w:w="2425" w:type="dxa"/>
          </w:tcPr>
          <w:p w14:paraId="5234303B" w14:textId="07487111" w:rsidR="00D17D0C" w:rsidRPr="0057196F" w:rsidRDefault="00D17D0C" w:rsidP="0057196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৮।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২০০৬ সালের ৩৯ নং আইনের ধারা ১১ এর সংশোধন</w:t>
            </w:r>
          </w:p>
        </w:tc>
        <w:tc>
          <w:tcPr>
            <w:tcW w:w="6925" w:type="dxa"/>
          </w:tcPr>
          <w:p w14:paraId="7B9A1312" w14:textId="77777777" w:rsidR="00D17D0C" w:rsidRPr="0057196F" w:rsidRDefault="00D17D0C" w:rsidP="0057196F">
            <w:pPr>
              <w:spacing w:line="276" w:lineRule="auto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উক্ত আইনের ধারা ১১ এর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শেষে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“তবে শর্ত থাকে যে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-”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শব্দগুলি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 অন্তর্ভুক্তির পর নিম্নরূপ উপধারা ক ও খ সন্নিবেশিত হইবে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, যথা- </w:t>
            </w:r>
          </w:p>
          <w:p w14:paraId="60DA916C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ক)  ইলেক্ট্রনিক পদ্ধতিতে কোন দলিল গ্রহণ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ইস্যু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প্রস্তুত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সংরক্ষণ বা ইলেক্ট্রনিক বিন্যাসে যে কোন প্রকার আর্থিক লেনদেন বা অন্য কোনো দলিল হস্তান্তর বা সত্যায়ন করিতে হইলে যেখানে হাতে লেখা স্বাক্ষর সংযুক্ত করার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বিধান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 রয়েছে সেখানে অবশ্যই ইলেকট্রনিক স্বাক্ষর সংযুক্ত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lastRenderedPageBreak/>
              <w:t>করিয়া সত্যায়ন করিতে হইবে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যাহাতে উহা বরাত হিসাবে পরবর্তীতে ব্যবহার করা যায়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;</w:t>
            </w:r>
          </w:p>
          <w:p w14:paraId="3C09CE0D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খ) সরকারের কোন মন্ত্রণালয়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অধিদপ্তর বা কোন আইনের অধীন সৃষ্ট কোন সংবিধিবদ্ধ সংস্থা বা কর্তৃপক্ষ বা সরকার কর্তৃক নিয়ন্ত্রিত বা সরকারী অর্থে প্রতিষ্ঠিত কোন কর্তৃপক্ষ বা সংস্থা ইলেক্ট্রনিক পদ্ধতিতে কোন দলিল গ্রহণ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ইস্যু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প্রস্তুত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সংরক্ষণ বা ইলেক্ট্রনিক বিন্যাসে যে কোন প্রকার আর্থিক লেনদেন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 বা ই-সেবা প্রদান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 করার জন্য যখন কোনো সিস্টেম বা অবকাঠামো স্থাপন বা উন্নয়ন করিবে সেখানে অবশ্যই ইলেকট্রনিক স্বাক্ষর সংযুক্ত করিয়া সত্যায়ন করিবার কারিগরি সুবিধা নিশ্চিত করিবে, যাহাতে জনগন ইলেকট্রনিক স্বাক্ষর ব্যবহার করিতে পারে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14:paraId="372B1C71" w14:textId="5F329F30" w:rsidR="00D17D0C" w:rsidRPr="0057196F" w:rsidRDefault="00D17D0C" w:rsidP="0057196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তবে শর্ত থাকে যে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,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  যে সব প্রতিষ্ঠান ইতোপূর্বে এরূপ সিস্টেম বা অবকাঠামো স্থাপন বা উন্নয়ন করেছে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,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 তাহারা এই আইন কার্যকর হইবার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পর পর্যায়ক্রমে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 তাহাদের সিস্টেম বা অবকাঠামোতে ইলেকট্রনিক স্বাক্ষর সংযুক্ত করিয়া সত্যায়ন করিবার কারিগরি সুবিধা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পর্যায়ক্রমে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নিশ্চিত করিবে। </w:t>
            </w:r>
          </w:p>
        </w:tc>
      </w:tr>
      <w:tr w:rsidR="00D17D0C" w:rsidRPr="0057196F" w14:paraId="4CEBBF84" w14:textId="77777777" w:rsidTr="003B4F89">
        <w:tc>
          <w:tcPr>
            <w:tcW w:w="2425" w:type="dxa"/>
          </w:tcPr>
          <w:p w14:paraId="76CD87A5" w14:textId="2DA9E2DC" w:rsidR="00D17D0C" w:rsidRPr="0057196F" w:rsidRDefault="00D17D0C" w:rsidP="0057196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lastRenderedPageBreak/>
              <w:t>৯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২০০৬ সালের ৩৯ নং আইনের ধারা ১৮ এর সংশোধন</w:t>
            </w:r>
          </w:p>
        </w:tc>
        <w:tc>
          <w:tcPr>
            <w:tcW w:w="6925" w:type="dxa"/>
          </w:tcPr>
          <w:p w14:paraId="45D9BB1A" w14:textId="6F808DAE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উক্ত আইনের ধারা 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১৮ এর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উপধারা ১ এর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“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আইনের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উদ্দেশ্য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পূরণকল্পে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বিধি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প্রণীত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হওয়া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পর্যন্ত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সরকারী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গেজেটে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এবং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তদতিরিক্ত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ঐচ্ছিকভাবে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ইলেকট্রনিক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গেজেটে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প্রজ্ঞাপন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প্রজ্ঞাপনে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শর্ত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সাপেক্ষে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একজন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এবং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যুগ্ম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সিনিয়র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নিয়োগ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করিবে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: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তবে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শর্ত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উক্তরূপ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প্রজ্ঞাপনের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প্রজ্ঞাপন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জারীর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হইতে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বৎসরের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হইবে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” শব্দগুলির  পরিবর্তে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“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আইনের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উদ্দেশ্য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পূরণকল্পে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সরকারী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গেজেটে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এবং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তদতিরিক্ত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ঐচ্ছিকভাবে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ইলেকট্রনিক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গেজেটে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প্রজ্ঞাপন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বিধি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শর্ত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সাপেক্ষে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একজন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“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”,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যুগ্ম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উপ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-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সিনিয়র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সহকারী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সহকারী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এবং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কর্মচারি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নিয়োগ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করিবে” শব্দগুলি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প্রতিস্থাপিত হইবে।</w:t>
            </w:r>
          </w:p>
        </w:tc>
      </w:tr>
      <w:tr w:rsidR="00D17D0C" w:rsidRPr="0057196F" w14:paraId="32080725" w14:textId="77777777" w:rsidTr="003B4F89">
        <w:tc>
          <w:tcPr>
            <w:tcW w:w="2425" w:type="dxa"/>
          </w:tcPr>
          <w:p w14:paraId="7FABB9A9" w14:textId="48A3DEED" w:rsidR="00D17D0C" w:rsidRPr="0057196F" w:rsidRDefault="00D17D0C" w:rsidP="0057196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২০০৬ সালের ৩৯ নং আইনের ধারা ১৯ এর 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সংযোজন</w:t>
            </w:r>
          </w:p>
        </w:tc>
        <w:tc>
          <w:tcPr>
            <w:tcW w:w="6925" w:type="dxa"/>
          </w:tcPr>
          <w:p w14:paraId="4E55983F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উক্ত আইনের ধারা ১৯ এর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শেষে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নিম্নরূপ উপধারা ণ ও ড সন্নিবেশিত হইবে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, যথা- </w:t>
            </w:r>
          </w:p>
          <w:p w14:paraId="44BE8858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</w:pP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ণ) দেশের সকল নাগরিকের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সিটিজেন </w:t>
            </w: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সার্ভিস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ডাটাবেজ সংক্রান্ত কার্যক্রম; </w:t>
            </w:r>
          </w:p>
          <w:p w14:paraId="79FE7629" w14:textId="5C81818B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ড) পিকেআই সংক্রান্ত আন্তর্জাতিক প্রতিষ্ঠানসমূহের সাথে যোগাযোগ ও সমন্বয় রক্ষা করা ।</w:t>
            </w:r>
          </w:p>
        </w:tc>
      </w:tr>
      <w:tr w:rsidR="00D17D0C" w:rsidRPr="0057196F" w14:paraId="513E239D" w14:textId="77777777" w:rsidTr="003B4F89">
        <w:tc>
          <w:tcPr>
            <w:tcW w:w="2425" w:type="dxa"/>
          </w:tcPr>
          <w:p w14:paraId="6CBB27ED" w14:textId="4CA481D4" w:rsidR="00D17D0C" w:rsidRPr="0057196F" w:rsidRDefault="00D17D0C" w:rsidP="0057196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১১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২০০৬ সালের ৩৯ নং আইনের ধারা ২১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(ক)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এর 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সংযোজন</w:t>
            </w:r>
          </w:p>
        </w:tc>
        <w:tc>
          <w:tcPr>
            <w:tcW w:w="6925" w:type="dxa"/>
          </w:tcPr>
          <w:p w14:paraId="14876EB1" w14:textId="77777777" w:rsidR="00D17D0C" w:rsidRPr="0057196F" w:rsidRDefault="00D17D0C" w:rsidP="0057196F">
            <w:pPr>
              <w:spacing w:line="276" w:lineRule="auto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উক্ত আইনের ধারা 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২১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এর শেষে শেষে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নিম্নরূপ ধারা ২১(ক) সন্নিবেশিত হইবে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, যথা- </w:t>
            </w:r>
          </w:p>
          <w:p w14:paraId="2AAE42CF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২১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(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) (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১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)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দেশের সকল নাগরিকের </w:t>
            </w:r>
            <w:r w:rsidRPr="0057196F">
              <w:rPr>
                <w:rFonts w:ascii="NikoshBAN" w:hAnsi="NikoshBAN" w:cs="NikoshBAN"/>
                <w:color w:val="000000"/>
                <w:sz w:val="20"/>
                <w:szCs w:val="20"/>
                <w:shd w:val="clear" w:color="auto" w:fill="FFFFFF"/>
                <w:lang w:bidi="bn-IN"/>
              </w:rPr>
              <w:t xml:space="preserve">NID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কপি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ডাটাবেজ বাংলাদেশ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কম্পিউটার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কাউন্সিলের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জাতীয়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ডেটা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সেন্টারে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সংরক্ষিত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থাকিবে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;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</w:p>
          <w:p w14:paraId="7A45D61D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(২) দেশের সকল নাগরিকের সিটিজেন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সার্ভিস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ডাটাবেজ এর গোপনীয়তা ও নিরাপত্তা নিশ্চিত করিবার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লক্ষ্যে এমন হার্ডওয়ার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সফটওয়ার এবং অন্য কোন নিরাপদ পদ্ধতি ব্যবহার করিতে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হইবে যাহাতে অপব্যবহার ও উহাতে অবাঞ্ছিত প্রবেশ রোধ করা যায় এবং একটি নির্ধারিত মানদন্ড অনুসরণ করিতে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হইবে যা বিধি দ্বারা নির্ধারিত হইবে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;</w:t>
            </w:r>
          </w:p>
          <w:p w14:paraId="64340B59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(৩) অন্য কোনো আইনে যাহা কিছুই থাকুক না কেন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সরকার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,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নির্বাচন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কমিশন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সচিবালয়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কোনো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হইতে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পরিচয়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পত্র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এইরুপ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ডাটাবেজ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বায়োমেট্রিকফিচার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ছায়া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ডাটাবেজ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(Mirror copy)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ডাটা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সেন্টারে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সংরক্ষণপূর্বক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মানদন্ড অনুসরণ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করে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দেশের নাগরিকদের ইলেকট্রনিক মাধ্যমে পরিচিতি নিশ্চিত করার লক্ষে সকল সেবায় উক্ত ডাটাবেজ  ব্যবহার করা যাইবে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;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</w:p>
          <w:p w14:paraId="3BA43611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(৪) সরকার সিটিজেন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সার্ভিস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ডাটাবেজ এর মাধ্যমে পরিচয় যাচাইকরন সেবা প্রদান করার জন্য বিধি দ্বারা নির্ধারিত শর্ত সাপেক্ষে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যাচাইকারী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হিসাবে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প্রদানের লক্ষ্যে যে 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কোনো ব্যক্তি বা প্রতিষ্ঠানকে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বিধি দ্বারা নির্ধারিত শর্ত সাপেক্ষে নিয়োগ করিবে।  </w:t>
            </w:r>
          </w:p>
          <w:p w14:paraId="25BAF0C3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</w:pP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(৫)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যে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কোন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ব্যক্তি বা প্রতিষ্ঠান 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নির্ধারিত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যোগ্যতা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দক্ষতা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জনবল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আর্থিক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সঙ্গতি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এবং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নির্ধারিত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অন্যান্য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প্রয়োজনীয়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অবকাঠামোগত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সুবিধাদি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থাকা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সাপেক্ষে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যাচাইকারী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হিসাবে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লাইসেন্স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প্রাপ্তির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জন্য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নিয়ন্ত্রকের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নিকট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আবেদন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করিতে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পারিবেন৷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কর্তৃক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ইস্যুকৃত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লাইসেন্স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-  </w:t>
            </w:r>
          </w:p>
          <w:p w14:paraId="0FB3205D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    (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)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ab/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নির্ধারিত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মেয়াদ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পর্যন্ত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বৈধ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থাকিবে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;  </w:t>
            </w:r>
          </w:p>
          <w:p w14:paraId="65ED5A1D" w14:textId="77777777" w:rsidR="00D17D0C" w:rsidRPr="0057196F" w:rsidRDefault="00D17D0C" w:rsidP="0057196F">
            <w:pPr>
              <w:spacing w:line="276" w:lineRule="auto"/>
              <w:ind w:left="360"/>
              <w:jc w:val="both"/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(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খ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)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ab/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নির্ধারিত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শর্তাদি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প্রতিপালন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সাপেক্ষে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প্রদান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করিতে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হইবে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;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এবং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(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গ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)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উত্তরাধিকারের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মাধ্যমে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অর্জন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বা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অন্য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কোনভাবে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হস্তান্তরযোগ্য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হইবে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না৷</w:t>
            </w:r>
          </w:p>
          <w:p w14:paraId="5DA6EB91" w14:textId="61A18394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(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৬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)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নির্বাচন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কমিশন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হতে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প্রাপ্ত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সরকার ডাটাবেজ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অবিকৃত অবস্থায় সংরক্ষণ করিতে হইবে।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সিটিজেন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সার্ভিস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ডাটাবেজ 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এই আইনের ৪৭ ধারা অনুযায়ী সংরক্ষিত সিস্টেম হিসেবে ঘোষিত হইবে। </w:t>
            </w:r>
          </w:p>
          <w:p w14:paraId="67A7FC21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</w:pP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(৭)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যাচাইকারী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কোনো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অবস্থাতেই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সিটিজেন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সার্ভিস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ডাটাবেজ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হতে যাচাইয়ের   সময় কোনো তথ্য সংরক্ষণ করিতে পারিবে না।   </w:t>
            </w:r>
          </w:p>
          <w:p w14:paraId="62F7A33C" w14:textId="328071C1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(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৮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)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যাচাইকারী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পরিচালনা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প্রাপ্তির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যোগ্যতা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নিরাপত্তা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পদ্ধতি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দক্ষতা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জনবল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আর্থিক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সঙ্গতি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এবং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নির্ধারিত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অন্যান্য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প্রয়োজনীয়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অবকাঠামোগত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সুবিধাদি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সরকার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বিধি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প্রবিধি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বা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সময়ে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সময়ে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জারিকৃত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প্রজ্ঞাপনের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মাধ্যমে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নির্ধারন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করিবে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D17D0C" w:rsidRPr="0057196F" w14:paraId="2C3263B6" w14:textId="77777777" w:rsidTr="003B4F89">
        <w:tc>
          <w:tcPr>
            <w:tcW w:w="2425" w:type="dxa"/>
          </w:tcPr>
          <w:p w14:paraId="37A3958F" w14:textId="602CF8E5" w:rsidR="00D17D0C" w:rsidRPr="0057196F" w:rsidRDefault="00D17D0C" w:rsidP="0057196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lastRenderedPageBreak/>
              <w:t>১২।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২০০৬ সালের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৩৯ নং আইনের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ধারা ৮৭ এর সং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যোজন</w:t>
            </w:r>
          </w:p>
        </w:tc>
        <w:tc>
          <w:tcPr>
            <w:tcW w:w="6925" w:type="dxa"/>
          </w:tcPr>
          <w:p w14:paraId="5E532CA7" w14:textId="77777777" w:rsidR="00D17D0C" w:rsidRPr="0057196F" w:rsidRDefault="00D17D0C" w:rsidP="0057196F">
            <w:pPr>
              <w:spacing w:line="276" w:lineRule="auto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উক্ত আইনের ধারা ৮৭ এর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উপধারা গ) এর শেষে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নিম্নরূপ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উপধারা ঘ, ঙ ও চ সন্নিবেশিত হইবে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, যথা- </w:t>
            </w:r>
          </w:p>
          <w:p w14:paraId="37E4E1D4" w14:textId="3A91C1B2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(ঘ) </w:t>
            </w:r>
            <w:r w:rsidRPr="00571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bn-IN"/>
              </w:rPr>
              <w:t>Negotiable Instruments Act 1881 (26 OF 1881)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 </w:t>
            </w:r>
            <w:r w:rsidRPr="0057196F">
              <w:rPr>
                <w:rFonts w:ascii="NikoshBAN" w:hAnsi="NikoshBAN" w:cs="NikoshBAN"/>
                <w:color w:val="000000"/>
                <w:shd w:val="clear" w:color="auto" w:fill="FFFFFF"/>
                <w:lang w:bidi="bn-IN"/>
              </w:rPr>
              <w:t>section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6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এর </w:t>
            </w:r>
            <w:r w:rsidRPr="0057196F">
              <w:rPr>
                <w:rFonts w:ascii="NikoshBAN" w:hAnsi="NikoshBAN" w:cs="NikoshBAN"/>
                <w:color w:val="000000"/>
                <w:shd w:val="clear" w:color="auto" w:fill="FFFFFF"/>
                <w:lang w:bidi="bn-IN"/>
              </w:rPr>
              <w:t xml:space="preserve">“cheque”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এর সংজ্ঞায়িত অর্থে কোন ইলেক্ট্রনিক যন্ত্র বা কৌশল দ্বারা সৃষ্ট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"</w:t>
            </w:r>
            <w:r w:rsidRPr="0057196F">
              <w:rPr>
                <w:rFonts w:ascii="NikoshBAN" w:hAnsi="NikoshBAN" w:cs="NikoshBAN"/>
                <w:color w:val="000000"/>
                <w:shd w:val="clear" w:color="auto" w:fill="FFFFFF"/>
                <w:lang w:bidi="bn-IN"/>
              </w:rPr>
              <w:t xml:space="preserve">electronic cheque" </w:t>
            </w:r>
            <w:r w:rsidR="0057196F">
              <w:rPr>
                <w:rFonts w:ascii="NikoshBAN" w:hAnsi="NikoshBAN" w:cs="NikoshBAN"/>
                <w:color w:val="000000"/>
                <w:shd w:val="clear" w:color="auto" w:fill="FFFFFF"/>
                <w:cs/>
                <w:lang w:bidi="bn-IN"/>
              </w:rPr>
              <w:t>এবং</w:t>
            </w:r>
            <w:r w:rsidRPr="0057196F">
              <w:rPr>
                <w:rFonts w:ascii="NikoshBAN" w:hAnsi="NikoshBAN" w:cs="NikoshBAN"/>
                <w:color w:val="000000"/>
                <w:shd w:val="clear" w:color="auto" w:fill="FFFFFF"/>
                <w:lang w:bidi="bn-IN"/>
              </w:rPr>
              <w:t xml:space="preserve"> "truncated cheque"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ও অন্তর্ভুক্ত হইবে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hi-IN"/>
              </w:rPr>
              <w:t xml:space="preserve">। </w:t>
            </w:r>
          </w:p>
          <w:p w14:paraId="62B84FB7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ঙ) </w:t>
            </w:r>
            <w:r w:rsidRPr="005719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bn-IN"/>
              </w:rPr>
              <w:t>THE GENERAL CLAUSES ACT, 1897   (ACT NO. X OF 1897)</w:t>
            </w:r>
            <w:r w:rsidRPr="0057196F">
              <w:rPr>
                <w:rFonts w:ascii="NikoshBAN" w:hAnsi="NikoshBAN" w:cs="NikoshBAN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hd w:val="clear" w:color="auto" w:fill="FFFFFF"/>
                <w:lang w:bidi="bn-IN"/>
              </w:rPr>
              <w:t>section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3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উপধারা ১৬ এ </w:t>
            </w:r>
            <w:r w:rsidRPr="0057196F">
              <w:rPr>
                <w:rFonts w:ascii="NikoshBAN" w:hAnsi="NikoshBAN" w:cs="NikoshBAN"/>
                <w:color w:val="000000"/>
                <w:shd w:val="clear" w:color="auto" w:fill="FFFFFF"/>
                <w:lang w:bidi="bn-IN"/>
              </w:rPr>
              <w:t>"</w:t>
            </w:r>
            <w:r w:rsidRPr="0057196F">
              <w:rPr>
                <w:rFonts w:ascii="NikoshBAN" w:hAnsi="NikoshBAN" w:cs="NikoshBAN"/>
                <w:color w:val="000000"/>
                <w:sz w:val="20"/>
                <w:szCs w:val="20"/>
                <w:shd w:val="clear" w:color="auto" w:fill="FFFFFF"/>
                <w:lang w:bidi="bn-IN"/>
              </w:rPr>
              <w:t>documen</w:t>
            </w:r>
            <w:r w:rsidRPr="0057196F">
              <w:rPr>
                <w:rFonts w:ascii="NikoshBAN" w:hAnsi="NikoshBAN" w:cs="NikoshBAN"/>
                <w:color w:val="000000"/>
                <w:shd w:val="clear" w:color="auto" w:fill="FFFFFF"/>
                <w:lang w:bidi="bn-IN"/>
              </w:rPr>
              <w:t xml:space="preserve">t"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শব্দের সংজ্ঞায়িত অর্থে কোন ইলেক্ট্রনিক যন্ত্র বা কৌশল দ্বারা সৃষ্ট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document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ও অন্তর্ভুক্ত হইবে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;</w:t>
            </w:r>
          </w:p>
          <w:p w14:paraId="19AD6618" w14:textId="520B5768" w:rsidR="00D17D0C" w:rsidRPr="0057196F" w:rsidRDefault="00D17D0C" w:rsidP="0057196F">
            <w:pPr>
              <w:spacing w:line="276" w:lineRule="auto"/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চ) </w:t>
            </w:r>
            <w:r w:rsidRPr="0057196F">
              <w:rPr>
                <w:rFonts w:ascii="Times New Roman" w:hAnsi="Times New Roman" w:cs="Times New Roman"/>
                <w:color w:val="000000"/>
                <w:shd w:val="clear" w:color="auto" w:fill="FFFFFF"/>
                <w:lang w:bidi="bn-IN"/>
              </w:rPr>
              <w:t xml:space="preserve">THE GENERAL CLAUSES ACT, 1897   </w:t>
            </w:r>
            <w:r w:rsidRPr="005719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bn-IN"/>
              </w:rPr>
              <w:t>(ACT NO. X OF 1897)</w:t>
            </w:r>
            <w:r w:rsidRPr="0057196F">
              <w:rPr>
                <w:rFonts w:ascii="NikoshBAN" w:hAnsi="NikoshBAN" w:cs="NikoshBAN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hd w:val="clear" w:color="auto" w:fill="FFFFFF"/>
                <w:lang w:bidi="bn-IN"/>
              </w:rPr>
              <w:t>section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3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এর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উপধারা ৫২ এ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"</w:t>
            </w:r>
            <w:r w:rsidRPr="0057196F">
              <w:rPr>
                <w:rFonts w:ascii="NikoshBAN" w:hAnsi="NikoshBAN" w:cs="NikoshBAN"/>
                <w:color w:val="000000"/>
                <w:shd w:val="clear" w:color="auto" w:fill="FFFFFF"/>
                <w:lang w:bidi="bn-IN"/>
              </w:rPr>
              <w:t>sign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 xml:space="preserve">"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শব্দের সংজ্ঞায়িত অর্থে ইলেক্ট্রনিক স্বাক্ষর ও অন্তর্ভুক্ত হইবে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  <w:t>;</w:t>
            </w:r>
          </w:p>
        </w:tc>
      </w:tr>
      <w:tr w:rsidR="00D17D0C" w:rsidRPr="0057196F" w14:paraId="2CED5E6A" w14:textId="77777777" w:rsidTr="003B4F89">
        <w:tc>
          <w:tcPr>
            <w:tcW w:w="2425" w:type="dxa"/>
          </w:tcPr>
          <w:p w14:paraId="5BB1D854" w14:textId="79C719BE" w:rsidR="00D17D0C" w:rsidRPr="0057196F" w:rsidRDefault="00D17D0C" w:rsidP="0057196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১৩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২০০৬ সালের ৩৯ নং আইনের ধারা ৮৮ এর সংশোধন</w:t>
            </w:r>
          </w:p>
        </w:tc>
        <w:tc>
          <w:tcPr>
            <w:tcW w:w="6925" w:type="dxa"/>
          </w:tcPr>
          <w:p w14:paraId="182505FA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উক্ত আইনের ধারা ৮৮ এর  উপধারা ঙ এর “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যুগ্ম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সিনিয়র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>,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নিয়োগের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যোগ্যতা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অভিজ্ঞতা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এবং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চাকুরীর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শর্তাবলী” শব্দগুলির  পরিবর্তে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“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5719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 কর্মচারী নিয়োগের যোগ্যতা</w:t>
            </w:r>
            <w:r w:rsidRPr="0057196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অভিজ্ঞতা এবং চাকুরীর শর্তাবলী” শব্দগুলি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প্রতিস্থাপিত হইবে।</w:t>
            </w:r>
          </w:p>
          <w:p w14:paraId="5F630F73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 xml:space="preserve">এবং 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ধারা ৮৮ এর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শেষে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নিম্নরূপ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7196F">
              <w:rPr>
                <w:rFonts w:ascii="NikoshBAN" w:eastAsia="Nikosh" w:hAnsi="NikoshBAN" w:cs="NikoshBAN" w:hint="cs"/>
                <w:sz w:val="24"/>
                <w:szCs w:val="24"/>
                <w:cs/>
                <w:lang w:bidi="bn-IN"/>
              </w:rPr>
              <w:t>উপধারা দ ও ধ সন্নিবেশিত হইবে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, যথা-</w:t>
            </w:r>
          </w:p>
          <w:p w14:paraId="7654A17D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উপধারা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(দ) এ “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সিটিজেন </w:t>
            </w:r>
            <w:r w:rsidRPr="0057196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সার্ভিস 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ডাটাবেজ সংক্রান্ত কার্যক্রম পরিচালনা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 পদ্ধতি ও এ সংক্রান্ত অন্যান্য শর্তাবলী</w:t>
            </w:r>
            <w:r w:rsidRPr="005719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” </w:t>
            </w:r>
            <w:r w:rsidRPr="0057196F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অন্তর্ভুক্ত করিতে হইবে।</w:t>
            </w:r>
          </w:p>
          <w:p w14:paraId="27C43C23" w14:textId="77777777" w:rsidR="00D17D0C" w:rsidRPr="0057196F" w:rsidRDefault="00D17D0C" w:rsidP="0057196F">
            <w:pPr>
              <w:spacing w:line="276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lang w:bidi="bn-IN"/>
              </w:rPr>
            </w:pP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উপধারা (ধ) ই-সেবা সংক্রান্ত কার্যক্রম পরিচালনা পদ্ধতি ও এ সংক্রান্ত অন্যান্য শর্তাবলী</w:t>
            </w:r>
            <w:r w:rsidRPr="0057196F">
              <w:rPr>
                <w:rFonts w:ascii="NikoshBAN" w:hAnsi="NikoshBAN" w:cs="NikoshBAN"/>
                <w:color w:val="000000"/>
                <w:sz w:val="24"/>
                <w:szCs w:val="24"/>
                <w:shd w:val="clear" w:color="auto" w:fill="FFFFFF"/>
                <w:cs/>
                <w:lang w:bidi="hi-IN"/>
              </w:rPr>
              <w:t xml:space="preserve">। </w:t>
            </w:r>
            <w:r w:rsidRPr="0057196F">
              <w:rPr>
                <w:rFonts w:ascii="NikoshBAN" w:hAnsi="NikoshBAN" w:cs="NikoshBAN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</w:p>
          <w:p w14:paraId="50C4E761" w14:textId="77777777" w:rsidR="00D17D0C" w:rsidRPr="0057196F" w:rsidRDefault="00D17D0C" w:rsidP="0057196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</w:tbl>
    <w:p w14:paraId="47151198" w14:textId="77777777" w:rsidR="00504DF7" w:rsidRPr="0057196F" w:rsidRDefault="00504DF7" w:rsidP="0057196F">
      <w:pPr>
        <w:spacing w:after="0" w:line="276" w:lineRule="auto"/>
        <w:rPr>
          <w:rFonts w:ascii="Nikosh" w:hAnsi="Nikosh" w:cs="Nikosh"/>
          <w:sz w:val="24"/>
          <w:szCs w:val="24"/>
        </w:rPr>
      </w:pPr>
    </w:p>
    <w:sectPr w:rsidR="00504DF7" w:rsidRPr="0057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F7"/>
    <w:rsid w:val="003B4F89"/>
    <w:rsid w:val="00504DF7"/>
    <w:rsid w:val="0057196F"/>
    <w:rsid w:val="00856808"/>
    <w:rsid w:val="00A03824"/>
    <w:rsid w:val="00D1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A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17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D0C"/>
    <w:rPr>
      <w:rFonts w:ascii="Courier New" w:eastAsia="Times New Roman" w:hAnsi="Courier New" w:cs="Courier New"/>
      <w:sz w:val="20"/>
      <w:szCs w:val="20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17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D0C"/>
    <w:rPr>
      <w:rFonts w:ascii="Courier New" w:eastAsia="Times New Roman" w:hAnsi="Courier New" w:cs="Courier New"/>
      <w:sz w:val="20"/>
      <w:szCs w:val="20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khairulcca</dc:creator>
  <cp:lastModifiedBy>mesbah</cp:lastModifiedBy>
  <cp:revision>2</cp:revision>
  <dcterms:created xsi:type="dcterms:W3CDTF">2019-12-30T04:10:00Z</dcterms:created>
  <dcterms:modified xsi:type="dcterms:W3CDTF">2019-12-30T04:10:00Z</dcterms:modified>
</cp:coreProperties>
</file>